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152458" w14:textId="77777777" w:rsidR="000D0787" w:rsidRDefault="000D0787"/>
    <w:p w14:paraId="3C30D921" w14:textId="720C867A" w:rsidR="001F50FD" w:rsidRDefault="001F50FD" w:rsidP="001F50FD">
      <w:pPr>
        <w:jc w:val="center"/>
      </w:pPr>
    </w:p>
    <w:p w14:paraId="7278C6F5" w14:textId="61C1BA39" w:rsidR="001F50FD" w:rsidRPr="001F50FD" w:rsidRDefault="001F50FD" w:rsidP="001F50FD">
      <w:pPr>
        <w:jc w:val="center"/>
        <w:rPr>
          <w:b/>
          <w:bCs/>
        </w:rPr>
      </w:pPr>
      <w:r w:rsidRPr="001F50FD">
        <w:rPr>
          <w:rFonts w:ascii="Source Sans Pro" w:hAnsi="Source Sans Pro"/>
          <w:b/>
          <w:bCs/>
          <w:color w:val="4A4A4A"/>
          <w:shd w:val="clear" w:color="auto" w:fill="FFFFFF"/>
        </w:rPr>
        <w:t>Student Wellness and Success Funds</w:t>
      </w:r>
    </w:p>
    <w:p w14:paraId="2169BE59" w14:textId="5D6020DC" w:rsidR="001F50FD" w:rsidRDefault="001F50FD"/>
    <w:p w14:paraId="5FAC1BF2" w14:textId="5A6CB053" w:rsidR="001F50FD" w:rsidRPr="001F50FD" w:rsidRDefault="001F50FD">
      <w:pPr>
        <w:rPr>
          <w:b/>
          <w:bCs/>
        </w:rPr>
      </w:pPr>
      <w:r w:rsidRPr="001F50FD">
        <w:rPr>
          <w:b/>
          <w:bCs/>
        </w:rPr>
        <w:t>School Name:</w:t>
      </w:r>
      <w:r w:rsidR="00BE1A6C">
        <w:rPr>
          <w:b/>
          <w:bCs/>
        </w:rPr>
        <w:tab/>
      </w:r>
      <w:r w:rsidR="00C74B36" w:rsidRPr="00C74B36">
        <w:rPr>
          <w:b/>
          <w:bCs/>
        </w:rPr>
        <w:t>Gateway Online Academy of Ohio</w:t>
      </w:r>
    </w:p>
    <w:p w14:paraId="314AEF8F" w14:textId="7CDB337C" w:rsidR="001F50FD" w:rsidRPr="00BE1A6C" w:rsidRDefault="001F50FD" w:rsidP="00C74B36">
      <w:pPr>
        <w:tabs>
          <w:tab w:val="left" w:pos="930"/>
        </w:tabs>
        <w:rPr>
          <w:b/>
          <w:bCs/>
        </w:rPr>
      </w:pPr>
      <w:r w:rsidRPr="001F50FD">
        <w:rPr>
          <w:b/>
          <w:bCs/>
        </w:rPr>
        <w:t>IRN:</w:t>
      </w:r>
      <w:r w:rsidR="00BE1A6C">
        <w:rPr>
          <w:b/>
          <w:bCs/>
        </w:rPr>
        <w:t xml:space="preserve"> </w:t>
      </w:r>
      <w:r w:rsidR="00C74B36">
        <w:rPr>
          <w:b/>
          <w:bCs/>
        </w:rPr>
        <w:tab/>
      </w:r>
      <w:r w:rsidR="00C74B36" w:rsidRPr="00C74B36">
        <w:rPr>
          <w:b/>
          <w:bCs/>
        </w:rPr>
        <w:t>020078</w:t>
      </w:r>
    </w:p>
    <w:p w14:paraId="7C3A2B60" w14:textId="77777777" w:rsidR="00C74B36" w:rsidRDefault="00C74B36" w:rsidP="001F50FD">
      <w:pPr>
        <w:rPr>
          <w:b/>
          <w:bCs/>
        </w:rPr>
      </w:pPr>
    </w:p>
    <w:p w14:paraId="6D01D13E" w14:textId="7B656755" w:rsidR="001F50FD" w:rsidRDefault="001F50FD" w:rsidP="001F50FD">
      <w:pPr>
        <w:rPr>
          <w:b/>
          <w:bCs/>
        </w:rPr>
      </w:pPr>
      <w:r w:rsidRPr="001F50FD">
        <w:rPr>
          <w:b/>
          <w:bCs/>
        </w:rPr>
        <w:t xml:space="preserve">Describe </w:t>
      </w:r>
      <w:r>
        <w:rPr>
          <w:b/>
          <w:bCs/>
        </w:rPr>
        <w:t xml:space="preserve">the </w:t>
      </w:r>
      <w:r w:rsidRPr="001F50FD">
        <w:rPr>
          <w:b/>
          <w:bCs/>
        </w:rPr>
        <w:t>use of funds:</w:t>
      </w:r>
    </w:p>
    <w:p w14:paraId="26B84354" w14:textId="5C0C8411" w:rsidR="00C74B36" w:rsidRPr="001F50FD" w:rsidRDefault="00C74B36" w:rsidP="001F50FD">
      <w:pPr>
        <w:rPr>
          <w:b/>
          <w:bCs/>
        </w:rPr>
      </w:pPr>
      <w:r w:rsidRPr="00C74B36">
        <w:t>Gateway Online Academy of Ohio utilized its Student Wellness and Success Funds (SWSF), totaling $243,773.98, to strengthen the school’s commitment to student mental health and well-being. These resources supported psychological services designed to address the social-emotional needs of students through tiered interventions, engagement with families, and strategies that promoted self-regulation. The initiative played a vital role in enhancing student attendance, reducing behavioral concerns, and fostering meaningful family involvement in the learning process</w:t>
      </w:r>
      <w:r>
        <w:t xml:space="preserve">. </w:t>
      </w:r>
      <w:r w:rsidR="00BD5C0E" w:rsidRPr="00BD5C0E">
        <w:t xml:space="preserve">The Academy will use at least 50% of Student Wellness and Success Funds for mental health services or physical healthcare services or a combination of contracting with outside agencies to provide counseling and other services to our students and hiring mental health professionals.    </w:t>
      </w:r>
    </w:p>
    <w:p w14:paraId="76D6D1C9" w14:textId="77777777" w:rsidR="00C74B36" w:rsidRDefault="00C74B36" w:rsidP="001F50FD">
      <w:pPr>
        <w:rPr>
          <w:b/>
          <w:bCs/>
        </w:rPr>
      </w:pPr>
    </w:p>
    <w:p w14:paraId="34960C5F" w14:textId="77777777" w:rsidR="00C74B36" w:rsidRDefault="00C74B36" w:rsidP="001F50FD">
      <w:pPr>
        <w:rPr>
          <w:b/>
          <w:bCs/>
        </w:rPr>
      </w:pPr>
    </w:p>
    <w:p w14:paraId="41BC7CD6" w14:textId="2A3B00AF" w:rsidR="001F50FD" w:rsidRDefault="001F50FD" w:rsidP="001F50FD">
      <w:pPr>
        <w:rPr>
          <w:b/>
          <w:bCs/>
        </w:rPr>
      </w:pPr>
      <w:r w:rsidRPr="001F50FD">
        <w:rPr>
          <w:b/>
          <w:bCs/>
        </w:rPr>
        <w:t xml:space="preserve">Name and describe coordination with community partners. </w:t>
      </w:r>
    </w:p>
    <w:p w14:paraId="73ED407B" w14:textId="05E6845C" w:rsidR="00C74B36" w:rsidRDefault="00C74B36" w:rsidP="001F50FD">
      <w:r>
        <w:t>The school engaged with experienced community-based organizations to guide the planning and implementation of student support initiatives. These partnerships were essential in ensuring that the services provided were responsive, inclusive, and aligned with best practices for serving youth and families.</w:t>
      </w:r>
    </w:p>
    <w:p w14:paraId="2FC1D810" w14:textId="77777777" w:rsidR="00C74B36" w:rsidRPr="001F50FD" w:rsidRDefault="00C74B36" w:rsidP="001F50FD">
      <w:pPr>
        <w:rPr>
          <w:b/>
          <w:bCs/>
        </w:rPr>
      </w:pPr>
    </w:p>
    <w:p w14:paraId="36E0264C" w14:textId="5E22D9CA" w:rsidR="001F50FD" w:rsidRPr="001F50FD" w:rsidRDefault="001F50FD" w:rsidP="001F50FD">
      <w:pPr>
        <w:rPr>
          <w:b/>
          <w:bCs/>
        </w:rPr>
      </w:pPr>
      <w:r w:rsidRPr="001F50FD">
        <w:rPr>
          <w:b/>
          <w:bCs/>
        </w:rPr>
        <w:t xml:space="preserve">Describe the anticipated impact of the utilization of funds. </w:t>
      </w:r>
    </w:p>
    <w:p w14:paraId="53B78D79" w14:textId="77777777" w:rsidR="00D700B0" w:rsidRDefault="00D700B0"/>
    <w:p w14:paraId="13DD9980" w14:textId="612B1691" w:rsidR="00C74B36" w:rsidRDefault="00C74B36">
      <w:r>
        <w:t>The strategic use of funds was expected to create a measurable and positive impact on the overall school climate. Specifically, the initiative aimed to increase student engagement, improve behavioral outcomes, and strengthen the connection between families and the school. By investing in mental health supports, the school sought to create a more stable, supportive, and inclusive environment for all learners.</w:t>
      </w:r>
    </w:p>
    <w:sectPr w:rsidR="00C74B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0FD"/>
    <w:rsid w:val="00083933"/>
    <w:rsid w:val="000D0787"/>
    <w:rsid w:val="000E69C7"/>
    <w:rsid w:val="001F50FD"/>
    <w:rsid w:val="0022668A"/>
    <w:rsid w:val="00342E10"/>
    <w:rsid w:val="00425451"/>
    <w:rsid w:val="006176F9"/>
    <w:rsid w:val="006F2918"/>
    <w:rsid w:val="007D2105"/>
    <w:rsid w:val="00AC373F"/>
    <w:rsid w:val="00B328E2"/>
    <w:rsid w:val="00BD5C0E"/>
    <w:rsid w:val="00BE1A6C"/>
    <w:rsid w:val="00C74B36"/>
    <w:rsid w:val="00D700B0"/>
    <w:rsid w:val="00D809B1"/>
    <w:rsid w:val="00D8726A"/>
    <w:rsid w:val="00DA03A2"/>
    <w:rsid w:val="00E2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09F706"/>
  <w15:chartTrackingRefBased/>
  <w15:docId w15:val="{0C4FD09C-D7CC-4A03-AD77-142721451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00B0"/>
    <w:rPr>
      <w:color w:val="0563C1" w:themeColor="hyperlink"/>
      <w:u w:val="single"/>
    </w:rPr>
  </w:style>
  <w:style w:type="character" w:styleId="UnresolvedMention">
    <w:name w:val="Unresolved Mention"/>
    <w:basedOn w:val="DefaultParagraphFont"/>
    <w:uiPriority w:val="99"/>
    <w:semiHidden/>
    <w:unhideWhenUsed/>
    <w:rsid w:val="00D700B0"/>
    <w:rPr>
      <w:color w:val="605E5C"/>
      <w:shd w:val="clear" w:color="auto" w:fill="E1DFDD"/>
    </w:rPr>
  </w:style>
  <w:style w:type="character" w:styleId="FollowedHyperlink">
    <w:name w:val="FollowedHyperlink"/>
    <w:basedOn w:val="DefaultParagraphFont"/>
    <w:uiPriority w:val="99"/>
    <w:semiHidden/>
    <w:unhideWhenUsed/>
    <w:rsid w:val="00DA03A2"/>
    <w:rPr>
      <w:color w:val="954F72" w:themeColor="followedHyperlink"/>
      <w:u w:val="single"/>
    </w:rPr>
  </w:style>
  <w:style w:type="character" w:styleId="Strong">
    <w:name w:val="Strong"/>
    <w:basedOn w:val="DefaultParagraphFont"/>
    <w:uiPriority w:val="22"/>
    <w:qFormat/>
    <w:rsid w:val="00C74B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24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250</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(Metcalf) Slutman</dc:creator>
  <cp:keywords/>
  <dc:description/>
  <cp:lastModifiedBy>Wendall Garth</cp:lastModifiedBy>
  <cp:revision>3</cp:revision>
  <dcterms:created xsi:type="dcterms:W3CDTF">2025-05-01T16:47:00Z</dcterms:created>
  <dcterms:modified xsi:type="dcterms:W3CDTF">2025-05-07T17:58:00Z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d34d4c46-07af-4d8e-8b7e-d38435e18cb8</vt:lpwstr>
  </property>
</Properties>
</file>