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B7DCCB" w14:textId="77777777" w:rsidR="005A2D8D" w:rsidRDefault="005A2D8D" w:rsidP="00DA19A6">
      <w:pPr>
        <w:jc w:val="center"/>
        <w:rPr>
          <w:rFonts w:ascii="Arial" w:hAnsi="Arial" w:cs="Arial"/>
          <w:b/>
          <w:sz w:val="36"/>
        </w:rPr>
      </w:pPr>
    </w:p>
    <w:p w14:paraId="539E1590" w14:textId="77777777" w:rsidR="00FF4162" w:rsidRPr="00DA19A6" w:rsidRDefault="00DA19A6" w:rsidP="00DA19A6">
      <w:pPr>
        <w:jc w:val="center"/>
        <w:rPr>
          <w:rFonts w:ascii="Arial" w:hAnsi="Arial" w:cs="Arial"/>
          <w:b/>
          <w:sz w:val="36"/>
        </w:rPr>
      </w:pPr>
      <w:r w:rsidRPr="00DA19A6">
        <w:rPr>
          <w:rFonts w:ascii="Arial" w:hAnsi="Arial" w:cs="Arial"/>
          <w:b/>
          <w:sz w:val="36"/>
        </w:rPr>
        <w:t>NOTICE OF</w:t>
      </w:r>
    </w:p>
    <w:p w14:paraId="72AE0987" w14:textId="77777777" w:rsidR="00DA19A6" w:rsidRPr="00DA19A6" w:rsidRDefault="00DA19A6" w:rsidP="00DA19A6">
      <w:pPr>
        <w:jc w:val="center"/>
        <w:rPr>
          <w:rFonts w:ascii="Arial" w:hAnsi="Arial" w:cs="Arial"/>
          <w:b/>
          <w:sz w:val="36"/>
        </w:rPr>
      </w:pPr>
      <w:r w:rsidRPr="00DA19A6">
        <w:rPr>
          <w:rFonts w:ascii="Arial" w:hAnsi="Arial" w:cs="Arial"/>
          <w:b/>
          <w:sz w:val="36"/>
        </w:rPr>
        <w:t>PUBLIC HEARING</w:t>
      </w:r>
    </w:p>
    <w:p w14:paraId="19B0868B" w14:textId="77777777" w:rsidR="00DA19A6" w:rsidRDefault="00DA19A6" w:rsidP="00DA19A6">
      <w:pPr>
        <w:jc w:val="center"/>
        <w:rPr>
          <w:rFonts w:ascii="Arial" w:hAnsi="Arial" w:cs="Arial"/>
          <w:sz w:val="36"/>
        </w:rPr>
      </w:pPr>
    </w:p>
    <w:p w14:paraId="69366006" w14:textId="2B01B9B5" w:rsidR="00BF3A77" w:rsidRDefault="00323C39" w:rsidP="002E0EBB">
      <w:pPr>
        <w:jc w:val="center"/>
        <w:rPr>
          <w:rFonts w:ascii="Arial" w:hAnsi="Arial" w:cs="Arial"/>
          <w:sz w:val="36"/>
        </w:rPr>
      </w:pPr>
      <w:r>
        <w:rPr>
          <w:rFonts w:ascii="Arial" w:hAnsi="Arial" w:cs="Arial"/>
          <w:b/>
          <w:bCs/>
          <w:sz w:val="36"/>
          <w:szCs w:val="36"/>
        </w:rPr>
        <w:t>Gateway Online Academy of Ohio</w:t>
      </w:r>
    </w:p>
    <w:p w14:paraId="660EAFC0" w14:textId="77777777" w:rsidR="00317021" w:rsidRDefault="00317021" w:rsidP="00317021">
      <w:pPr>
        <w:rPr>
          <w:rFonts w:ascii="Arial" w:hAnsi="Arial" w:cs="Arial"/>
          <w:sz w:val="36"/>
        </w:rPr>
      </w:pPr>
    </w:p>
    <w:p w14:paraId="5C795654" w14:textId="77777777" w:rsidR="00DA19A6" w:rsidRDefault="00DA19A6" w:rsidP="00DA19A6">
      <w:pPr>
        <w:rPr>
          <w:rFonts w:ascii="Arial" w:hAnsi="Arial" w:cs="Arial"/>
          <w:sz w:val="32"/>
        </w:rPr>
      </w:pPr>
    </w:p>
    <w:p w14:paraId="35F1BED7" w14:textId="77777777" w:rsidR="00DA19A6" w:rsidRDefault="00DA19A6" w:rsidP="00DA19A6">
      <w:pPr>
        <w:rPr>
          <w:rFonts w:ascii="Arial" w:hAnsi="Arial" w:cs="Arial"/>
          <w:sz w:val="32"/>
        </w:rPr>
      </w:pPr>
    </w:p>
    <w:p w14:paraId="02B2A7FD" w14:textId="409C3346" w:rsidR="00DA19A6" w:rsidRDefault="5B30A931" w:rsidP="5B30A931">
      <w:pPr>
        <w:rPr>
          <w:rFonts w:ascii="Arial" w:hAnsi="Arial" w:cs="Arial"/>
          <w:sz w:val="32"/>
          <w:szCs w:val="32"/>
        </w:rPr>
      </w:pPr>
      <w:r w:rsidRPr="5B30A931">
        <w:rPr>
          <w:rFonts w:ascii="Arial" w:hAnsi="Arial" w:cs="Arial"/>
          <w:sz w:val="32"/>
          <w:szCs w:val="32"/>
        </w:rPr>
        <w:t xml:space="preserve">The Board is required by law to hold a </w:t>
      </w:r>
      <w:r w:rsidRPr="5B30A931">
        <w:rPr>
          <w:rFonts w:ascii="Arial" w:hAnsi="Arial" w:cs="Arial"/>
          <w:b/>
          <w:bCs/>
          <w:sz w:val="32"/>
          <w:szCs w:val="32"/>
        </w:rPr>
        <w:t>Public Hearing</w:t>
      </w:r>
      <w:r w:rsidRPr="5B30A931">
        <w:rPr>
          <w:rFonts w:ascii="Arial" w:hAnsi="Arial" w:cs="Arial"/>
          <w:sz w:val="32"/>
          <w:szCs w:val="32"/>
        </w:rPr>
        <w:t xml:space="preserve"> to allow for public comment on the use of IDEA Part B funds.</w:t>
      </w:r>
    </w:p>
    <w:p w14:paraId="1AE3592C" w14:textId="77777777" w:rsidR="005A2D8D" w:rsidRDefault="005A2D8D" w:rsidP="00DA19A6">
      <w:pPr>
        <w:rPr>
          <w:rFonts w:ascii="Arial" w:hAnsi="Arial" w:cs="Arial"/>
          <w:sz w:val="32"/>
        </w:rPr>
      </w:pPr>
    </w:p>
    <w:p w14:paraId="1EE0B2AC" w14:textId="1CAEB8FB" w:rsidR="00DA19A6" w:rsidRDefault="00DA19A6" w:rsidP="00DA19A6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The </w:t>
      </w:r>
      <w:r w:rsidRPr="00DA19A6">
        <w:rPr>
          <w:rFonts w:ascii="Arial" w:hAnsi="Arial" w:cs="Arial"/>
          <w:b/>
          <w:sz w:val="32"/>
          <w:u w:val="single"/>
        </w:rPr>
        <w:t>Public Hearing</w:t>
      </w:r>
      <w:r w:rsidR="001A2263">
        <w:rPr>
          <w:rFonts w:ascii="Arial" w:hAnsi="Arial" w:cs="Arial"/>
          <w:sz w:val="32"/>
        </w:rPr>
        <w:t xml:space="preserve"> </w:t>
      </w:r>
      <w:r w:rsidR="00EF77EC">
        <w:rPr>
          <w:rFonts w:ascii="Arial" w:hAnsi="Arial" w:cs="Arial"/>
          <w:sz w:val="32"/>
        </w:rPr>
        <w:t xml:space="preserve">will be held during the October Board Meeting. </w:t>
      </w:r>
    </w:p>
    <w:p w14:paraId="2D33381E" w14:textId="77777777" w:rsidR="00DA19A6" w:rsidRDefault="00DA19A6" w:rsidP="00DA19A6">
      <w:pPr>
        <w:rPr>
          <w:rFonts w:ascii="Arial" w:hAnsi="Arial" w:cs="Arial"/>
          <w:sz w:val="32"/>
        </w:rPr>
      </w:pPr>
    </w:p>
    <w:p w14:paraId="20FCA341" w14:textId="77777777" w:rsidR="005A2D8D" w:rsidRDefault="005A2D8D" w:rsidP="00DA19A6">
      <w:pPr>
        <w:rPr>
          <w:rFonts w:ascii="Arial" w:hAnsi="Arial" w:cs="Arial"/>
          <w:sz w:val="32"/>
        </w:rPr>
      </w:pPr>
    </w:p>
    <w:p w14:paraId="4396235E" w14:textId="360644AC" w:rsidR="31A8FA1F" w:rsidRDefault="00323C39" w:rsidP="31A8FA1F">
      <w:pPr>
        <w:rPr>
          <w:rFonts w:ascii="Arial" w:eastAsia="MS Mincho" w:hAnsi="Arial" w:cs="Arial"/>
          <w:b/>
          <w:bCs/>
          <w:color w:val="C0504D" w:themeColor="accent2"/>
          <w:sz w:val="32"/>
          <w:szCs w:val="32"/>
        </w:rPr>
      </w:pPr>
      <w:r>
        <w:rPr>
          <w:rFonts w:ascii="Arial" w:eastAsia="MS Mincho" w:hAnsi="Arial" w:cs="Arial"/>
          <w:b/>
          <w:bCs/>
          <w:color w:val="C0504D" w:themeColor="accent2"/>
          <w:sz w:val="32"/>
          <w:szCs w:val="32"/>
        </w:rPr>
        <w:t xml:space="preserve">Monday, October </w:t>
      </w:r>
      <w:r w:rsidR="003C1648">
        <w:rPr>
          <w:rFonts w:ascii="Arial" w:eastAsia="MS Mincho" w:hAnsi="Arial" w:cs="Arial"/>
          <w:b/>
          <w:bCs/>
          <w:color w:val="C0504D" w:themeColor="accent2"/>
          <w:sz w:val="32"/>
          <w:szCs w:val="32"/>
        </w:rPr>
        <w:t>19, 2026</w:t>
      </w:r>
    </w:p>
    <w:p w14:paraId="4F3765F3" w14:textId="77777777" w:rsidR="00DA19A6" w:rsidRDefault="00DA19A6" w:rsidP="00DA19A6">
      <w:pPr>
        <w:rPr>
          <w:rFonts w:ascii="Arial" w:hAnsi="Arial" w:cs="Arial"/>
          <w:sz w:val="32"/>
        </w:rPr>
      </w:pPr>
    </w:p>
    <w:p w14:paraId="1B4EF2CC" w14:textId="4B15169B" w:rsidR="005A2D8D" w:rsidRDefault="5133B798" w:rsidP="5133B798">
      <w:pPr>
        <w:rPr>
          <w:rFonts w:ascii="Arial" w:hAnsi="Arial" w:cs="Arial"/>
          <w:sz w:val="32"/>
          <w:szCs w:val="32"/>
        </w:rPr>
      </w:pPr>
      <w:r w:rsidRPr="5133B798">
        <w:rPr>
          <w:rFonts w:ascii="Arial" w:hAnsi="Arial" w:cs="Arial"/>
          <w:sz w:val="32"/>
          <w:szCs w:val="32"/>
        </w:rPr>
        <w:t xml:space="preserve">The hearing was noticed in the </w:t>
      </w:r>
      <w:r w:rsidR="00323C39">
        <w:rPr>
          <w:rFonts w:ascii="Arial" w:hAnsi="Arial" w:cs="Arial"/>
          <w:sz w:val="32"/>
          <w:szCs w:val="32"/>
        </w:rPr>
        <w:t xml:space="preserve">Plain Dealer on July </w:t>
      </w:r>
      <w:r w:rsidR="003C1648">
        <w:rPr>
          <w:rFonts w:ascii="Arial" w:hAnsi="Arial" w:cs="Arial"/>
          <w:sz w:val="32"/>
          <w:szCs w:val="32"/>
        </w:rPr>
        <w:t>15, 2026</w:t>
      </w:r>
      <w:r w:rsidR="00323C39">
        <w:rPr>
          <w:rFonts w:ascii="Arial" w:hAnsi="Arial" w:cs="Arial"/>
          <w:sz w:val="32"/>
          <w:szCs w:val="32"/>
        </w:rPr>
        <w:t xml:space="preserve"> </w:t>
      </w:r>
      <w:r w:rsidRPr="5133B798">
        <w:rPr>
          <w:rFonts w:ascii="Arial" w:hAnsi="Arial" w:cs="Arial"/>
          <w:sz w:val="32"/>
          <w:szCs w:val="32"/>
        </w:rPr>
        <w:t xml:space="preserve">on the School Website, and on the doors of the school. </w:t>
      </w:r>
    </w:p>
    <w:p w14:paraId="3EC53594" w14:textId="77777777" w:rsidR="005A2D8D" w:rsidRDefault="005A2D8D" w:rsidP="00DA19A6">
      <w:pPr>
        <w:rPr>
          <w:rFonts w:ascii="Arial" w:hAnsi="Arial" w:cs="Arial"/>
          <w:sz w:val="32"/>
        </w:rPr>
      </w:pPr>
    </w:p>
    <w:p w14:paraId="2EA554D2" w14:textId="77777777" w:rsidR="00DA19A6" w:rsidRDefault="31A8FA1F" w:rsidP="00DA19A6">
      <w:pPr>
        <w:rPr>
          <w:rFonts w:ascii="Arial" w:hAnsi="Arial" w:cs="Arial"/>
          <w:sz w:val="32"/>
          <w:szCs w:val="32"/>
        </w:rPr>
      </w:pPr>
      <w:r w:rsidRPr="31A8FA1F">
        <w:rPr>
          <w:rFonts w:ascii="Arial" w:hAnsi="Arial" w:cs="Arial"/>
          <w:b/>
          <w:bCs/>
          <w:sz w:val="32"/>
          <w:szCs w:val="32"/>
          <w:u w:val="single"/>
        </w:rPr>
        <w:t>Location</w:t>
      </w:r>
      <w:r w:rsidRPr="31A8FA1F">
        <w:rPr>
          <w:rFonts w:ascii="Arial" w:hAnsi="Arial" w:cs="Arial"/>
          <w:sz w:val="32"/>
          <w:szCs w:val="32"/>
        </w:rPr>
        <w:t>:</w:t>
      </w:r>
    </w:p>
    <w:p w14:paraId="44C3CBEF" w14:textId="7791DC86" w:rsidR="00FD07C9" w:rsidRDefault="00FD07C9" w:rsidP="00DA19A6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Gateway Online Academy of Ohio</w:t>
      </w:r>
    </w:p>
    <w:p w14:paraId="107959C1" w14:textId="1ED8E1E4" w:rsidR="00FD07C9" w:rsidRDefault="00FD07C9" w:rsidP="00DA19A6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  <w:szCs w:val="32"/>
        </w:rPr>
        <w:t>12925 Corporate Drive, Parma Ohio 44130</w:t>
      </w:r>
    </w:p>
    <w:p w14:paraId="67E033D2" w14:textId="2C5906F1" w:rsidR="31A8FA1F" w:rsidRDefault="31A8FA1F" w:rsidP="5133B798">
      <w:pPr>
        <w:rPr>
          <w:rFonts w:ascii="Times New Roman" w:eastAsia="Times New Roman" w:hAnsi="Times New Roman" w:cs="Times New Roman"/>
          <w:b/>
          <w:bCs/>
        </w:rPr>
      </w:pPr>
    </w:p>
    <w:p w14:paraId="6156CB9D" w14:textId="013FAB85" w:rsidR="31A8FA1F" w:rsidRDefault="5133B798" w:rsidP="00FD07C9">
      <w:pPr>
        <w:ind w:hanging="1260"/>
        <w:rPr>
          <w:rFonts w:ascii="Times New Roman" w:eastAsia="Times New Roman" w:hAnsi="Times New Roman" w:cs="Times New Roman"/>
          <w:b/>
          <w:bCs/>
        </w:rPr>
      </w:pPr>
      <w:r w:rsidRPr="5133B798">
        <w:rPr>
          <w:rFonts w:ascii="Times New Roman" w:eastAsia="Times New Roman" w:hAnsi="Times New Roman" w:cs="Times New Roman"/>
          <w:b/>
          <w:bCs/>
        </w:rPr>
        <w:t xml:space="preserve">                       </w:t>
      </w:r>
      <w:proofErr w:type="gramStart"/>
      <w:r w:rsidR="00FD07C9">
        <w:rPr>
          <w:rFonts w:ascii="Times New Roman" w:eastAsia="Times New Roman" w:hAnsi="Times New Roman" w:cs="Times New Roman"/>
          <w:b/>
          <w:bCs/>
        </w:rPr>
        <w:t xml:space="preserve">Or </w:t>
      </w:r>
      <w:r w:rsidRPr="5133B798">
        <w:rPr>
          <w:rFonts w:ascii="Times New Roman" w:eastAsia="Times New Roman" w:hAnsi="Times New Roman" w:cs="Times New Roman"/>
          <w:b/>
          <w:bCs/>
        </w:rPr>
        <w:t xml:space="preserve"> Join</w:t>
      </w:r>
      <w:proofErr w:type="gramEnd"/>
      <w:r w:rsidRPr="5133B798">
        <w:rPr>
          <w:rFonts w:ascii="Times New Roman" w:eastAsia="Times New Roman" w:hAnsi="Times New Roman" w:cs="Times New Roman"/>
          <w:b/>
          <w:bCs/>
        </w:rPr>
        <w:t xml:space="preserve"> Zoom Meeting</w:t>
      </w:r>
    </w:p>
    <w:p w14:paraId="3261D4ED" w14:textId="3BE726D6" w:rsidR="00FD5E6C" w:rsidRPr="00FD07C9" w:rsidRDefault="00FD5E6C" w:rsidP="00FD07C9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Open Sans" w:hAnsi="Open Sans" w:cs="Open Sans"/>
          <w:color w:val="212529"/>
        </w:rPr>
      </w:pPr>
      <w:proofErr w:type="spellStart"/>
      <w:r>
        <w:rPr>
          <w:rFonts w:ascii="Open Sans" w:hAnsi="Open Sans" w:cs="Open Sans"/>
          <w:color w:val="212529"/>
          <w:u w:val="single"/>
        </w:rPr>
        <w:t>VideoOption</w:t>
      </w:r>
      <w:proofErr w:type="spellEnd"/>
      <w:r>
        <w:rPr>
          <w:rFonts w:ascii="Open Sans" w:hAnsi="Open Sans" w:cs="Open Sans"/>
          <w:color w:val="212529"/>
        </w:rPr>
        <w:t>: </w:t>
      </w:r>
      <w:r w:rsidR="00FD07C9" w:rsidRPr="00FD07C9">
        <w:rPr>
          <w:rFonts w:ascii="Open Sans" w:hAnsi="Open Sans" w:cs="Open Sans"/>
          <w:color w:val="212529"/>
        </w:rPr>
        <w:t xml:space="preserve"> </w:t>
      </w:r>
      <w:r w:rsidR="00FD07C9" w:rsidRPr="00FD07C9">
        <w:rPr>
          <w:rFonts w:ascii="Open Sans" w:hAnsi="Open Sans" w:cs="Open Sans"/>
          <w:color w:val="212529"/>
        </w:rPr>
        <w:t>https://us02web.zoom.us/j/82916786478?pwd=3uVTKeJxTuxM08hBelVX0mZunYdhpD.1</w:t>
      </w:r>
    </w:p>
    <w:p w14:paraId="7D052469" w14:textId="77711393" w:rsidR="31A8FA1F" w:rsidRDefault="31A8FA1F" w:rsidP="31A8FA1F">
      <w:pPr>
        <w:rPr>
          <w:rFonts w:ascii="Arial" w:hAnsi="Arial" w:cs="Arial"/>
          <w:sz w:val="32"/>
          <w:szCs w:val="32"/>
        </w:rPr>
      </w:pPr>
    </w:p>
    <w:sectPr w:rsidR="31A8FA1F" w:rsidSect="003574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F26978"/>
    <w:multiLevelType w:val="multilevel"/>
    <w:tmpl w:val="F050D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4105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A6"/>
    <w:rsid w:val="001A2263"/>
    <w:rsid w:val="00255B2A"/>
    <w:rsid w:val="002E0EBB"/>
    <w:rsid w:val="00317021"/>
    <w:rsid w:val="00323C39"/>
    <w:rsid w:val="003574DB"/>
    <w:rsid w:val="003C1648"/>
    <w:rsid w:val="003F27CB"/>
    <w:rsid w:val="005A2D8D"/>
    <w:rsid w:val="00742091"/>
    <w:rsid w:val="00A96186"/>
    <w:rsid w:val="00AA01C8"/>
    <w:rsid w:val="00B1116B"/>
    <w:rsid w:val="00BD6E38"/>
    <w:rsid w:val="00BF3A77"/>
    <w:rsid w:val="00C64FC2"/>
    <w:rsid w:val="00D71C2E"/>
    <w:rsid w:val="00DA19A6"/>
    <w:rsid w:val="00ED1284"/>
    <w:rsid w:val="00EF77EC"/>
    <w:rsid w:val="00F374A4"/>
    <w:rsid w:val="00FC0D23"/>
    <w:rsid w:val="00FC1DCC"/>
    <w:rsid w:val="00FD07C9"/>
    <w:rsid w:val="00FD5E6C"/>
    <w:rsid w:val="00FF4162"/>
    <w:rsid w:val="31A8FA1F"/>
    <w:rsid w:val="5133B798"/>
    <w:rsid w:val="5B30A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B26890"/>
  <w14:defaultImageDpi w14:val="300"/>
  <w15:docId w15:val="{D5944202-043F-4AA6-9D23-FC97A1D38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31A8FA1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D5E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499</Characters>
  <Application>Microsoft Office Word</Application>
  <DocSecurity>0</DocSecurity>
  <Lines>31</Lines>
  <Paragraphs>17</Paragraphs>
  <ScaleCrop>false</ScaleCrop>
  <Company>The Callender Group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Trakas</dc:creator>
  <cp:keywords/>
  <dc:description/>
  <cp:lastModifiedBy>Maureen Connors</cp:lastModifiedBy>
  <cp:revision>4</cp:revision>
  <cp:lastPrinted>2017-09-13T20:23:00Z</cp:lastPrinted>
  <dcterms:created xsi:type="dcterms:W3CDTF">2025-10-16T16:30:00Z</dcterms:created>
  <dcterms:modified xsi:type="dcterms:W3CDTF">2026-09-24T15:17:00Z</dcterms:modified>
</cp:coreProperties>
</file>