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8D8179" w14:textId="77777777" w:rsidR="00FF4162" w:rsidRPr="00DA19A6" w:rsidRDefault="00DA19A6" w:rsidP="00DA19A6">
      <w:pPr>
        <w:jc w:val="center"/>
        <w:rPr>
          <w:rFonts w:ascii="Arial" w:hAnsi="Arial" w:cs="Arial"/>
          <w:b/>
          <w:sz w:val="36"/>
        </w:rPr>
      </w:pPr>
      <w:r w:rsidRPr="00DA19A6">
        <w:rPr>
          <w:rFonts w:ascii="Arial" w:hAnsi="Arial" w:cs="Arial"/>
          <w:b/>
          <w:sz w:val="36"/>
        </w:rPr>
        <w:t>NOTICE OF</w:t>
      </w:r>
    </w:p>
    <w:p w14:paraId="65ACB654" w14:textId="77777777" w:rsidR="00DA19A6" w:rsidRPr="00DA19A6" w:rsidRDefault="00DA19A6" w:rsidP="00DA19A6">
      <w:pPr>
        <w:jc w:val="center"/>
        <w:rPr>
          <w:rFonts w:ascii="Arial" w:hAnsi="Arial" w:cs="Arial"/>
          <w:b/>
          <w:sz w:val="36"/>
        </w:rPr>
      </w:pPr>
      <w:r w:rsidRPr="00DA19A6">
        <w:rPr>
          <w:rFonts w:ascii="Arial" w:hAnsi="Arial" w:cs="Arial"/>
          <w:b/>
          <w:sz w:val="36"/>
        </w:rPr>
        <w:t>PUBLIC HEARING</w:t>
      </w:r>
    </w:p>
    <w:p w14:paraId="2DDB9746" w14:textId="77777777" w:rsidR="00DA19A6" w:rsidRDefault="00DA19A6" w:rsidP="00DA19A6">
      <w:pPr>
        <w:jc w:val="center"/>
        <w:rPr>
          <w:rFonts w:ascii="Arial" w:hAnsi="Arial" w:cs="Arial"/>
          <w:sz w:val="36"/>
        </w:rPr>
      </w:pPr>
    </w:p>
    <w:p w14:paraId="5C471B57" w14:textId="77777777" w:rsidR="00DA19A6" w:rsidRDefault="00DA19A6" w:rsidP="00DA19A6">
      <w:pPr>
        <w:jc w:val="center"/>
        <w:rPr>
          <w:rFonts w:ascii="Arial" w:hAnsi="Arial" w:cs="Arial"/>
          <w:sz w:val="36"/>
        </w:rPr>
      </w:pPr>
    </w:p>
    <w:p w14:paraId="2EF0BA50" w14:textId="77777777" w:rsidR="00DA19A6" w:rsidRDefault="00DA19A6" w:rsidP="00DA19A6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Pursuant to ORC 3301.0729, there is a limit to the amount of time in which schools may engage in test preparation for students; approximately 2% of total instructional hours, with some exceptions.</w:t>
      </w:r>
    </w:p>
    <w:p w14:paraId="64286381" w14:textId="77777777" w:rsidR="00DA19A6" w:rsidRDefault="00DA19A6" w:rsidP="00DA19A6">
      <w:pPr>
        <w:rPr>
          <w:rFonts w:ascii="Arial" w:hAnsi="Arial" w:cs="Arial"/>
          <w:sz w:val="32"/>
        </w:rPr>
      </w:pPr>
    </w:p>
    <w:p w14:paraId="7C7E40E6" w14:textId="77777777" w:rsidR="00DA19A6" w:rsidRDefault="00DA19A6" w:rsidP="00DA19A6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The school wishes to apply for a waiver </w:t>
      </w:r>
      <w:proofErr w:type="gramStart"/>
      <w:r>
        <w:rPr>
          <w:rFonts w:ascii="Arial" w:hAnsi="Arial" w:cs="Arial"/>
          <w:sz w:val="32"/>
        </w:rPr>
        <w:t>in order to</w:t>
      </w:r>
      <w:proofErr w:type="gramEnd"/>
      <w:r>
        <w:rPr>
          <w:rFonts w:ascii="Arial" w:hAnsi="Arial" w:cs="Arial"/>
          <w:sz w:val="32"/>
        </w:rPr>
        <w:t xml:space="preserve"> </w:t>
      </w:r>
      <w:proofErr w:type="gramStart"/>
      <w:r>
        <w:rPr>
          <w:rFonts w:ascii="Arial" w:hAnsi="Arial" w:cs="Arial"/>
          <w:sz w:val="32"/>
        </w:rPr>
        <w:t>provide assistance to</w:t>
      </w:r>
      <w:proofErr w:type="gramEnd"/>
      <w:r>
        <w:rPr>
          <w:rFonts w:ascii="Arial" w:hAnsi="Arial" w:cs="Arial"/>
          <w:sz w:val="32"/>
        </w:rPr>
        <w:t xml:space="preserve"> the students who need the additional testing preparation time.</w:t>
      </w:r>
    </w:p>
    <w:p w14:paraId="128CAD1F" w14:textId="77777777" w:rsidR="00DA19A6" w:rsidRDefault="00DA19A6" w:rsidP="00DA19A6">
      <w:pPr>
        <w:rPr>
          <w:rFonts w:ascii="Arial" w:hAnsi="Arial" w:cs="Arial"/>
          <w:sz w:val="32"/>
        </w:rPr>
      </w:pPr>
    </w:p>
    <w:p w14:paraId="39DA3197" w14:textId="77777777" w:rsidR="00DA19A6" w:rsidRDefault="00DA19A6" w:rsidP="00DA19A6">
      <w:pPr>
        <w:rPr>
          <w:rFonts w:ascii="Arial" w:hAnsi="Arial" w:cs="Arial"/>
          <w:sz w:val="32"/>
        </w:rPr>
      </w:pPr>
    </w:p>
    <w:p w14:paraId="02AD3198" w14:textId="77777777" w:rsidR="00DA19A6" w:rsidRDefault="00DA19A6" w:rsidP="00DA19A6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The Board shall hold a </w:t>
      </w:r>
      <w:r w:rsidRPr="00DA19A6">
        <w:rPr>
          <w:rFonts w:ascii="Arial" w:hAnsi="Arial" w:cs="Arial"/>
          <w:b/>
          <w:sz w:val="32"/>
        </w:rPr>
        <w:t>Public Hearing</w:t>
      </w:r>
      <w:r>
        <w:rPr>
          <w:rFonts w:ascii="Arial" w:hAnsi="Arial" w:cs="Arial"/>
          <w:sz w:val="32"/>
        </w:rPr>
        <w:t xml:space="preserve"> on the application for the </w:t>
      </w:r>
      <w:proofErr w:type="gramStart"/>
      <w:r>
        <w:rPr>
          <w:rFonts w:ascii="Arial" w:hAnsi="Arial" w:cs="Arial"/>
          <w:sz w:val="32"/>
        </w:rPr>
        <w:t>waiver, and</w:t>
      </w:r>
      <w:proofErr w:type="gramEnd"/>
      <w:r>
        <w:rPr>
          <w:rFonts w:ascii="Arial" w:hAnsi="Arial" w:cs="Arial"/>
          <w:sz w:val="32"/>
        </w:rPr>
        <w:t xml:space="preserve"> invites the public to provide commentary and/or opinion.</w:t>
      </w:r>
    </w:p>
    <w:p w14:paraId="49544F7D" w14:textId="77777777" w:rsidR="00DA19A6" w:rsidRDefault="00DA19A6" w:rsidP="00DA19A6">
      <w:pPr>
        <w:rPr>
          <w:rFonts w:ascii="Arial" w:hAnsi="Arial" w:cs="Arial"/>
          <w:sz w:val="32"/>
        </w:rPr>
      </w:pPr>
    </w:p>
    <w:p w14:paraId="427A3BE3" w14:textId="77777777" w:rsidR="00DA19A6" w:rsidRDefault="00DA19A6" w:rsidP="00DA19A6">
      <w:pPr>
        <w:rPr>
          <w:rFonts w:ascii="Arial" w:hAnsi="Arial" w:cs="Arial"/>
          <w:sz w:val="32"/>
        </w:rPr>
      </w:pPr>
    </w:p>
    <w:p w14:paraId="66585D43" w14:textId="37C4863C" w:rsidR="00DA19A6" w:rsidRDefault="00DA19A6" w:rsidP="00DA19A6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The </w:t>
      </w:r>
      <w:r w:rsidRPr="00DA19A6">
        <w:rPr>
          <w:rFonts w:ascii="Arial" w:hAnsi="Arial" w:cs="Arial"/>
          <w:b/>
          <w:sz w:val="32"/>
          <w:u w:val="single"/>
        </w:rPr>
        <w:t>Public Hearing</w:t>
      </w:r>
      <w:r w:rsidR="0015232F">
        <w:rPr>
          <w:rFonts w:ascii="Arial" w:hAnsi="Arial" w:cs="Arial"/>
          <w:sz w:val="32"/>
        </w:rPr>
        <w:t xml:space="preserve"> is included </w:t>
      </w:r>
      <w:r w:rsidR="0015232F" w:rsidRPr="0015232F">
        <w:rPr>
          <w:rFonts w:ascii="Arial" w:hAnsi="Arial" w:cs="Arial"/>
          <w:i/>
          <w:sz w:val="32"/>
        </w:rPr>
        <w:t>on the agenda of the</w:t>
      </w:r>
      <w:r w:rsidR="006917EA">
        <w:rPr>
          <w:rFonts w:ascii="Arial" w:hAnsi="Arial" w:cs="Arial"/>
          <w:i/>
          <w:sz w:val="32"/>
        </w:rPr>
        <w:t xml:space="preserve"> October Board Meeting: </w:t>
      </w:r>
      <w:r w:rsidR="0015232F" w:rsidRPr="0015232F">
        <w:rPr>
          <w:rFonts w:ascii="Arial" w:hAnsi="Arial" w:cs="Arial"/>
          <w:i/>
          <w:sz w:val="32"/>
        </w:rPr>
        <w:t xml:space="preserve"> </w:t>
      </w:r>
    </w:p>
    <w:p w14:paraId="66FEBF76" w14:textId="77777777" w:rsidR="00DA19A6" w:rsidRDefault="00DA19A6" w:rsidP="00DA19A6">
      <w:pPr>
        <w:rPr>
          <w:rFonts w:ascii="Arial" w:hAnsi="Arial" w:cs="Arial"/>
          <w:sz w:val="32"/>
        </w:rPr>
      </w:pPr>
    </w:p>
    <w:p w14:paraId="5603EFD4" w14:textId="4457BCF0" w:rsidR="00DA19A6" w:rsidRPr="00DA19A6" w:rsidRDefault="00C861A0" w:rsidP="00DA19A6">
      <w:pPr>
        <w:rPr>
          <w:rFonts w:ascii="Arial" w:hAnsi="Arial" w:cs="Arial"/>
          <w:b/>
          <w:color w:val="C0504D" w:themeColor="accent2"/>
          <w:sz w:val="32"/>
        </w:rPr>
      </w:pPr>
      <w:r>
        <w:rPr>
          <w:rFonts w:ascii="Arial" w:hAnsi="Arial" w:cs="Arial"/>
          <w:b/>
          <w:color w:val="C0504D" w:themeColor="accent2"/>
          <w:sz w:val="32"/>
        </w:rPr>
        <w:t xml:space="preserve">Monday October </w:t>
      </w:r>
      <w:r w:rsidR="00632292">
        <w:rPr>
          <w:rFonts w:ascii="Arial" w:hAnsi="Arial" w:cs="Arial"/>
          <w:b/>
          <w:color w:val="C0504D" w:themeColor="accent2"/>
          <w:sz w:val="32"/>
        </w:rPr>
        <w:t xml:space="preserve">19, </w:t>
      </w:r>
      <w:proofErr w:type="gramStart"/>
      <w:r w:rsidR="00632292">
        <w:rPr>
          <w:rFonts w:ascii="Arial" w:hAnsi="Arial" w:cs="Arial"/>
          <w:b/>
          <w:color w:val="C0504D" w:themeColor="accent2"/>
          <w:sz w:val="32"/>
        </w:rPr>
        <w:t>2026</w:t>
      </w:r>
      <w:proofErr w:type="gramEnd"/>
      <w:r>
        <w:rPr>
          <w:rFonts w:ascii="Arial" w:hAnsi="Arial" w:cs="Arial"/>
          <w:b/>
          <w:color w:val="C0504D" w:themeColor="accent2"/>
          <w:sz w:val="32"/>
        </w:rPr>
        <w:t xml:space="preserve"> at 5:30pm.</w:t>
      </w:r>
    </w:p>
    <w:p w14:paraId="7014694F" w14:textId="77777777" w:rsidR="00DA19A6" w:rsidRDefault="00DA19A6" w:rsidP="00DA19A6">
      <w:pPr>
        <w:rPr>
          <w:rFonts w:ascii="Arial" w:hAnsi="Arial" w:cs="Arial"/>
          <w:sz w:val="32"/>
        </w:rPr>
      </w:pPr>
    </w:p>
    <w:p w14:paraId="5A18FEF9" w14:textId="77777777" w:rsidR="00DA19A6" w:rsidRDefault="00DA19A6" w:rsidP="00DA19A6">
      <w:pPr>
        <w:rPr>
          <w:rFonts w:ascii="Arial" w:hAnsi="Arial" w:cs="Arial"/>
          <w:sz w:val="32"/>
        </w:rPr>
      </w:pPr>
      <w:r w:rsidRPr="00DA19A6">
        <w:rPr>
          <w:rFonts w:ascii="Arial" w:hAnsi="Arial" w:cs="Arial"/>
          <w:b/>
          <w:sz w:val="32"/>
          <w:u w:val="single"/>
        </w:rPr>
        <w:t>Location</w:t>
      </w:r>
      <w:r>
        <w:rPr>
          <w:rFonts w:ascii="Arial" w:hAnsi="Arial" w:cs="Arial"/>
          <w:sz w:val="32"/>
        </w:rPr>
        <w:t>:</w:t>
      </w:r>
    </w:p>
    <w:p w14:paraId="0BFA794A" w14:textId="21A98086" w:rsidR="002C7C16" w:rsidRDefault="00C861A0" w:rsidP="00DA19A6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Gateway Online Academy of Ohio</w:t>
      </w:r>
    </w:p>
    <w:p w14:paraId="31405347" w14:textId="36246C54" w:rsidR="00D71A3E" w:rsidRDefault="00D71A3E" w:rsidP="00DA19A6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12925 Corporate Drive, Parma Ohio 44130</w:t>
      </w:r>
    </w:p>
    <w:p w14:paraId="13A8A4FA" w14:textId="33F7CC78" w:rsidR="00C861A0" w:rsidRDefault="00C861A0" w:rsidP="00C861A0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hAnsi="Open Sans" w:cs="Open Sans"/>
          <w:color w:val="212529"/>
        </w:rPr>
      </w:pPr>
      <w:r>
        <w:rPr>
          <w:rFonts w:ascii="Open Sans" w:hAnsi="Open Sans" w:cs="Open Sans"/>
          <w:color w:val="212529"/>
          <w:u w:val="single"/>
        </w:rPr>
        <w:t>Video Option</w:t>
      </w:r>
      <w:r>
        <w:rPr>
          <w:rFonts w:ascii="Open Sans" w:hAnsi="Open Sans" w:cs="Open Sans"/>
          <w:color w:val="212529"/>
        </w:rPr>
        <w:t>:</w:t>
      </w:r>
      <w:r w:rsidR="00D71A3E">
        <w:rPr>
          <w:rFonts w:ascii="Open Sans" w:hAnsi="Open Sans" w:cs="Open Sans"/>
          <w:color w:val="212529"/>
        </w:rPr>
        <w:t xml:space="preserve"> </w:t>
      </w:r>
      <w:r w:rsidR="00D71A3E" w:rsidRPr="00D71A3E">
        <w:rPr>
          <w:rFonts w:ascii="Open Sans" w:hAnsi="Open Sans" w:cs="Open Sans"/>
          <w:color w:val="212529"/>
        </w:rPr>
        <w:t>https://us02web.zoom.us/j/82916786478?pwd=3uVTKeJxTuxM08hBelVX0mZunYdhpD.1</w:t>
      </w:r>
    </w:p>
    <w:p w14:paraId="1814776E" w14:textId="6588D4F8" w:rsidR="00DA19A6" w:rsidRPr="00DA19A6" w:rsidRDefault="00DA19A6" w:rsidP="00911F00">
      <w:pPr>
        <w:rPr>
          <w:rFonts w:ascii="Arial" w:hAnsi="Arial" w:cs="Arial"/>
          <w:sz w:val="32"/>
        </w:rPr>
      </w:pPr>
    </w:p>
    <w:sectPr w:rsidR="00DA19A6" w:rsidRPr="00DA19A6" w:rsidSect="00ED12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7D79EB"/>
    <w:multiLevelType w:val="multilevel"/>
    <w:tmpl w:val="08BA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24391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A6"/>
    <w:rsid w:val="0015232F"/>
    <w:rsid w:val="002C7C16"/>
    <w:rsid w:val="004D4AF4"/>
    <w:rsid w:val="00632292"/>
    <w:rsid w:val="006917EA"/>
    <w:rsid w:val="00856A26"/>
    <w:rsid w:val="00911F00"/>
    <w:rsid w:val="00931D91"/>
    <w:rsid w:val="00A02AED"/>
    <w:rsid w:val="00A96186"/>
    <w:rsid w:val="00AA01C8"/>
    <w:rsid w:val="00BD6E38"/>
    <w:rsid w:val="00C861A0"/>
    <w:rsid w:val="00D71A3E"/>
    <w:rsid w:val="00DA19A6"/>
    <w:rsid w:val="00ED1284"/>
    <w:rsid w:val="00FF4162"/>
    <w:rsid w:val="15C0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DD8507"/>
  <w14:defaultImageDpi w14:val="300"/>
  <w15:docId w15:val="{38DB931A-1998-4532-ADC8-BAF88771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1F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1F0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861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94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657</Characters>
  <Application>Microsoft Office Word</Application>
  <DocSecurity>0</DocSecurity>
  <Lines>31</Lines>
  <Paragraphs>14</Paragraphs>
  <ScaleCrop>false</ScaleCrop>
  <Company>The Callender Group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Trakas</dc:creator>
  <cp:keywords/>
  <dc:description/>
  <cp:lastModifiedBy>Maureen Connors</cp:lastModifiedBy>
  <cp:revision>5</cp:revision>
  <dcterms:created xsi:type="dcterms:W3CDTF">2025-10-16T16:29:00Z</dcterms:created>
  <dcterms:modified xsi:type="dcterms:W3CDTF">2026-09-24T15:15:00Z</dcterms:modified>
</cp:coreProperties>
</file>